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</w:rPr>
      </w:pPr>
      <w:r w:rsidRPr="0022155C">
        <w:rPr>
          <w:rFonts w:ascii="Garamond" w:hAnsi="Garamond"/>
          <w:b/>
        </w:rPr>
        <w:t xml:space="preserve">Szpital Czerniakowski </w:t>
      </w:r>
      <w:r w:rsidR="00704359" w:rsidRPr="0022155C">
        <w:rPr>
          <w:rFonts w:ascii="Garamond" w:hAnsi="Garamond"/>
          <w:b/>
        </w:rPr>
        <w:t>Sp. z o.o.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8"/>
        </w:rPr>
      </w:pPr>
      <w:r w:rsidRPr="0022155C">
        <w:rPr>
          <w:rFonts w:ascii="Garamond" w:hAnsi="Garamond" w:cs="Arial"/>
          <w:sz w:val="28"/>
        </w:rPr>
        <w:t xml:space="preserve">     </w:t>
      </w:r>
    </w:p>
    <w:p w:rsidR="00725DEE" w:rsidRPr="0022155C" w:rsidRDefault="006234BF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  <w:r w:rsidRPr="0022155C">
        <w:rPr>
          <w:rFonts w:ascii="Garamond" w:hAnsi="Garamond" w:cs="Arial"/>
        </w:rPr>
        <w:t xml:space="preserve">Znak sprawy: </w:t>
      </w:r>
      <w:r w:rsidR="0022155C" w:rsidRPr="0022155C">
        <w:rPr>
          <w:rFonts w:ascii="Garamond" w:hAnsi="Garamond" w:cs="Arial"/>
          <w:b/>
          <w:bCs/>
          <w:color w:val="000099"/>
        </w:rPr>
        <w:t>41</w:t>
      </w:r>
      <w:r w:rsidR="00AF5275" w:rsidRPr="0022155C">
        <w:rPr>
          <w:rFonts w:ascii="Garamond" w:hAnsi="Garamond" w:cs="Arial"/>
          <w:b/>
          <w:bCs/>
          <w:color w:val="000099"/>
        </w:rPr>
        <w:t>/</w:t>
      </w:r>
      <w:r w:rsidRPr="0022155C">
        <w:rPr>
          <w:rFonts w:ascii="Garamond" w:hAnsi="Garamond" w:cs="Arial"/>
          <w:b/>
          <w:bCs/>
          <w:color w:val="000099"/>
        </w:rPr>
        <w:t>201</w:t>
      </w:r>
      <w:r w:rsidR="0022155C" w:rsidRPr="0022155C">
        <w:rPr>
          <w:rFonts w:ascii="Garamond" w:hAnsi="Garamond" w:cs="Arial"/>
          <w:b/>
          <w:bCs/>
          <w:color w:val="000099"/>
        </w:rPr>
        <w:t>8</w:t>
      </w:r>
      <w:r w:rsidRPr="0022155C">
        <w:rPr>
          <w:rFonts w:ascii="Garamond" w:hAnsi="Garamond" w:cs="Arial"/>
          <w:bCs/>
          <w:color w:val="000099"/>
        </w:rPr>
        <w:t xml:space="preserve"> </w:t>
      </w:r>
      <w:r w:rsidR="00B029A9" w:rsidRPr="0022155C">
        <w:rPr>
          <w:rFonts w:ascii="Garamond" w:hAnsi="Garamond" w:cs="Arial"/>
        </w:rPr>
        <w:t>na:</w:t>
      </w:r>
    </w:p>
    <w:p w:rsidR="0022155C" w:rsidRPr="0022155C" w:rsidRDefault="0022155C" w:rsidP="0022155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510"/>
        </w:tabs>
        <w:rPr>
          <w:rFonts w:ascii="Garamond" w:hAnsi="Garamond" w:cs="Arial"/>
        </w:rPr>
      </w:pPr>
    </w:p>
    <w:p w:rsidR="0022155C" w:rsidRPr="0022155C" w:rsidRDefault="0022155C" w:rsidP="0022155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510"/>
        </w:tabs>
        <w:spacing w:line="360" w:lineRule="auto"/>
        <w:jc w:val="center"/>
        <w:rPr>
          <w:rFonts w:ascii="Garamond" w:hAnsi="Garamond" w:cs="Arial"/>
          <w:color w:val="000099"/>
        </w:rPr>
      </w:pPr>
      <w:r w:rsidRPr="0022155C">
        <w:rPr>
          <w:rFonts w:ascii="Garamond" w:hAnsi="Garamond" w:cs="Tahoma"/>
          <w:b/>
          <w:color w:val="000099"/>
          <w:szCs w:val="22"/>
        </w:rPr>
        <w:t xml:space="preserve">Remont korytarza na parterze w budynku D wraz z modernizacją pomieszczeń </w:t>
      </w:r>
      <w:r w:rsidR="007D1735">
        <w:rPr>
          <w:rFonts w:ascii="Garamond" w:hAnsi="Garamond" w:cs="Tahoma"/>
          <w:b/>
          <w:color w:val="000099"/>
          <w:szCs w:val="22"/>
        </w:rPr>
        <w:t xml:space="preserve">            </w:t>
      </w:r>
      <w:r w:rsidRPr="0022155C">
        <w:rPr>
          <w:rFonts w:ascii="Garamond" w:hAnsi="Garamond" w:cs="Tahoma"/>
          <w:b/>
          <w:color w:val="000099"/>
          <w:szCs w:val="22"/>
        </w:rPr>
        <w:t xml:space="preserve">Pracowni Endoskopii prowadzony w ramach zadania inwestycyjnego </w:t>
      </w:r>
      <w:r w:rsidR="007D1735">
        <w:rPr>
          <w:rFonts w:ascii="Garamond" w:hAnsi="Garamond" w:cs="Tahoma"/>
          <w:b/>
          <w:color w:val="000099"/>
          <w:szCs w:val="22"/>
        </w:rPr>
        <w:t xml:space="preserve">                                       </w:t>
      </w:r>
      <w:r w:rsidRPr="0022155C">
        <w:rPr>
          <w:rFonts w:ascii="Garamond" w:hAnsi="Garamond" w:cs="Tahoma"/>
          <w:b/>
          <w:color w:val="000099"/>
          <w:szCs w:val="22"/>
        </w:rPr>
        <w:t xml:space="preserve">pt.: "Przebudowa i modernizacja Szpitala Czerniakowskiego" </w:t>
      </w:r>
      <w:r w:rsidR="007D1735">
        <w:rPr>
          <w:rFonts w:ascii="Garamond" w:hAnsi="Garamond" w:cs="Tahoma"/>
          <w:b/>
          <w:color w:val="000099"/>
          <w:szCs w:val="22"/>
        </w:rPr>
        <w:t xml:space="preserve">                                             </w:t>
      </w:r>
      <w:r w:rsidRPr="0022155C">
        <w:rPr>
          <w:rFonts w:ascii="Garamond" w:hAnsi="Garamond" w:cs="Tahoma"/>
          <w:b/>
          <w:color w:val="000099"/>
          <w:szCs w:val="22"/>
        </w:rPr>
        <w:t>zgodnie z przyznaną na ten cel dotacją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22155C" w:rsidRPr="007D1735" w:rsidRDefault="00B738A1" w:rsidP="007D1735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725DEE">
        <w:rPr>
          <w:rFonts w:ascii="Garamond" w:hAnsi="Garamond"/>
          <w:sz w:val="20"/>
          <w:szCs w:val="20"/>
        </w:rPr>
        <w:t>robót</w:t>
      </w:r>
      <w:r w:rsidRPr="0052628D">
        <w:rPr>
          <w:rFonts w:ascii="Garamond" w:hAnsi="Garamond"/>
          <w:sz w:val="20"/>
          <w:szCs w:val="20"/>
        </w:rPr>
        <w:t xml:space="preserve"> o</w:t>
      </w:r>
      <w:r w:rsidR="00725DEE">
        <w:rPr>
          <w:rFonts w:ascii="Garamond" w:hAnsi="Garamond"/>
          <w:sz w:val="20"/>
          <w:szCs w:val="20"/>
        </w:rPr>
        <w:t>bjętych przedmiotem zamówienia za</w:t>
      </w:r>
      <w:r w:rsidRPr="0052628D">
        <w:rPr>
          <w:rFonts w:ascii="Garamond" w:hAnsi="Garamond"/>
          <w:sz w:val="20"/>
          <w:szCs w:val="20"/>
        </w:rPr>
        <w:t>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9"/>
        <w:gridCol w:w="2127"/>
        <w:gridCol w:w="1275"/>
        <w:gridCol w:w="1985"/>
      </w:tblGrid>
      <w:tr w:rsidR="0022155C" w:rsidRPr="00FD709A" w:rsidTr="007D1735">
        <w:trPr>
          <w:cantSplit/>
          <w:trHeight w:val="1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725DEE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22155C" w:rsidRPr="007D1735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22155C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22155C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22155C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22155C" w:rsidRPr="00E559B8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kol. 3+4</w:t>
            </w:r>
          </w:p>
        </w:tc>
      </w:tr>
      <w:tr w:rsidR="0022155C" w:rsidRPr="00DB291F" w:rsidTr="0022155C">
        <w:trPr>
          <w:cantSplit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725DEE" w:rsidRDefault="0022155C" w:rsidP="00725DEE">
            <w:pPr>
              <w:pStyle w:val="Bezodstpw"/>
              <w:jc w:val="center"/>
              <w:rPr>
                <w:rFonts w:ascii="Garamond" w:hAnsi="Garamond"/>
                <w:b/>
                <w:color w:val="FF0000"/>
                <w:sz w:val="14"/>
                <w:szCs w:val="18"/>
              </w:rPr>
            </w:pPr>
            <w:r w:rsidRPr="0022155C">
              <w:rPr>
                <w:rFonts w:ascii="Garamond" w:hAnsi="Garamond" w:cs="Tahoma"/>
                <w:b/>
                <w:sz w:val="22"/>
              </w:rPr>
              <w:t xml:space="preserve">Remont korytarza </w:t>
            </w:r>
            <w:r w:rsidR="007D1735">
              <w:rPr>
                <w:rFonts w:ascii="Garamond" w:hAnsi="Garamond" w:cs="Tahoma"/>
                <w:b/>
                <w:sz w:val="22"/>
              </w:rPr>
              <w:t xml:space="preserve">                        </w:t>
            </w:r>
            <w:r w:rsidRPr="0022155C">
              <w:rPr>
                <w:rFonts w:ascii="Garamond" w:hAnsi="Garamond" w:cs="Tahoma"/>
                <w:b/>
                <w:sz w:val="22"/>
              </w:rPr>
              <w:t>na parterze w budynku D wraz z modernizacją pomieszczeń Pracowni Endoskopii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55C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FB1008" w:rsidRDefault="0022155C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Pr="00FB1008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22155C">
        <w:rPr>
          <w:rFonts w:ascii="Garamond" w:hAnsi="Garamond" w:cs="Tahoma"/>
          <w:kern w:val="144"/>
          <w:sz w:val="20"/>
          <w:lang w:eastAsia="pl-PL"/>
        </w:rPr>
        <w:t>5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725DEE" w:rsidRDefault="00725DEE" w:rsidP="00725DEE">
      <w:pPr>
        <w:pStyle w:val="Bezodstpw"/>
        <w:jc w:val="left"/>
        <w:rPr>
          <w:rFonts w:ascii="Garamond" w:hAnsi="Garamond"/>
          <w:b/>
          <w:sz w:val="20"/>
        </w:rPr>
      </w:pPr>
    </w:p>
    <w:p w:rsidR="00363972" w:rsidRDefault="00363972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7D1735" w:rsidRPr="009E2D92" w:rsidRDefault="007D1735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22155C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lastRenderedPageBreak/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126"/>
        <w:gridCol w:w="2977"/>
        <w:gridCol w:w="3352"/>
      </w:tblGrid>
      <w:tr w:rsidR="00171F24" w:rsidRPr="00187651" w:rsidTr="006D7A32">
        <w:trPr>
          <w:cantSplit/>
          <w:trHeight w:val="335"/>
          <w:jc w:val="center"/>
        </w:trPr>
        <w:tc>
          <w:tcPr>
            <w:tcW w:w="5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1C209F">
            <w:pPr>
              <w:pStyle w:val="Bezodstpw"/>
              <w:spacing w:line="276" w:lineRule="auto"/>
              <w:ind w:left="720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B5D1F">
              <w:rPr>
                <w:rFonts w:ascii="Garamond" w:hAnsi="Garamond"/>
                <w:b/>
                <w:i/>
                <w:sz w:val="20"/>
                <w:szCs w:val="16"/>
              </w:rPr>
              <w:t>Informacje potwierdzające posiadane  doświadczenie</w:t>
            </w:r>
          </w:p>
        </w:tc>
      </w:tr>
      <w:tr w:rsidR="00171F24" w:rsidRPr="00187651" w:rsidTr="006D7A32">
        <w:trPr>
          <w:cantSplit/>
          <w:trHeight w:val="335"/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16"/>
              </w:rPr>
            </w:pPr>
            <w:r>
              <w:rPr>
                <w:rFonts w:ascii="Garamond" w:hAnsi="Garamond"/>
                <w:b/>
                <w:i/>
                <w:sz w:val="20"/>
                <w:szCs w:val="16"/>
              </w:rPr>
              <w:t>3</w:t>
            </w:r>
          </w:p>
        </w:tc>
      </w:tr>
      <w:tr w:rsidR="00171F24" w:rsidRPr="00187651" w:rsidTr="006D7A32">
        <w:trPr>
          <w:cantSplit/>
          <w:trHeight w:val="104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1F24" w:rsidRPr="0018765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>Oferowany przez Wykonawcę</w:t>
            </w:r>
            <w:r>
              <w:rPr>
                <w:rFonts w:ascii="Garamond" w:hAnsi="Garamond"/>
                <w:bCs/>
                <w:sz w:val="20"/>
                <w:szCs w:val="20"/>
              </w:rPr>
              <w:t>:</w:t>
            </w: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do realizacji zamówienia</w:t>
            </w:r>
          </w:p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(</w:t>
            </w:r>
            <w:r w:rsidR="001C209F">
              <w:rPr>
                <w:rFonts w:ascii="Garamond" w:hAnsi="Garamond"/>
                <w:b/>
                <w:color w:val="000099"/>
                <w:sz w:val="20"/>
                <w:szCs w:val="20"/>
              </w:rPr>
              <w:t>Kierownika budowy</w:t>
            </w: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)</w:t>
            </w:r>
          </w:p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jc w:val="center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4D2C64">
              <w:rPr>
                <w:rFonts w:ascii="Garamond" w:hAnsi="Garamond"/>
                <w:b/>
                <w:i/>
                <w:sz w:val="20"/>
              </w:rPr>
              <w:t>Pana/Pani ……………………..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7146A4">
              <w:rPr>
                <w:rFonts w:ascii="Garamond" w:hAnsi="Garamond"/>
                <w:i/>
                <w:sz w:val="20"/>
              </w:rPr>
              <w:t xml:space="preserve">na stanowisku kierownika </w:t>
            </w:r>
            <w:r>
              <w:rPr>
                <w:rFonts w:ascii="Garamond" w:hAnsi="Garamond"/>
                <w:i/>
                <w:sz w:val="20"/>
              </w:rPr>
              <w:t xml:space="preserve">budowy                    </w:t>
            </w:r>
            <w:r w:rsidRPr="007146A4">
              <w:rPr>
                <w:rFonts w:ascii="Garamond" w:hAnsi="Garamond"/>
                <w:i/>
                <w:sz w:val="20"/>
              </w:rPr>
              <w:t xml:space="preserve">w 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FB71F3">
              <w:rPr>
                <w:rFonts w:ascii="Garamond" w:hAnsi="Garamond"/>
                <w:i/>
                <w:sz w:val="20"/>
                <w:szCs w:val="20"/>
              </w:rPr>
              <w:t>pełnieniu funkcji kierownika budowy lub kierownika robót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7146A4">
              <w:rPr>
                <w:rFonts w:ascii="Garamond" w:hAnsi="Garamond"/>
                <w:i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 xml:space="preserve">                                         </w:t>
            </w:r>
            <w:r w:rsidRPr="00D86675">
              <w:rPr>
                <w:rFonts w:ascii="Garamond" w:hAnsi="Garamond"/>
                <w:b/>
                <w:i/>
                <w:sz w:val="20"/>
              </w:rPr>
              <w:t>co najmniej</w:t>
            </w:r>
            <w:r w:rsidRPr="00D86675">
              <w:rPr>
                <w:rFonts w:ascii="Garamond" w:hAnsi="Garamond"/>
                <w:i/>
                <w:sz w:val="20"/>
              </w:rPr>
              <w:t xml:space="preserve"> </w:t>
            </w:r>
            <w:r w:rsidR="00171F24">
              <w:rPr>
                <w:rFonts w:ascii="Garamond" w:hAnsi="Garamond"/>
                <w:i/>
                <w:sz w:val="20"/>
              </w:rPr>
              <w:t>……</w:t>
            </w:r>
            <w:r w:rsidR="00171F24" w:rsidRPr="00072F54"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Pr="00D86675">
              <w:rPr>
                <w:rFonts w:ascii="Garamond" w:hAnsi="Garamond"/>
                <w:b/>
                <w:i/>
                <w:sz w:val="20"/>
              </w:rPr>
              <w:t>inwestycji obejmującej remont, budowę, przebudowę lub rozbudowę obiektu budowalnego stanowiącego budynek użyteczności publicznej                                            o wartości min. 300 000,00 zł</w:t>
            </w:r>
            <w:r>
              <w:rPr>
                <w:rFonts w:ascii="Garamond" w:hAnsi="Garamond"/>
                <w:b/>
                <w:i/>
                <w:sz w:val="20"/>
              </w:rPr>
              <w:t xml:space="preserve"> 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  <w:r w:rsidRPr="00072F54">
              <w:rPr>
                <w:rFonts w:ascii="Garamond" w:hAnsi="Garamond"/>
                <w:i/>
                <w:sz w:val="20"/>
              </w:rPr>
              <w:t>(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należy podać liczbę </w:t>
            </w:r>
            <w:r w:rsidR="001C209F" w:rsidRPr="007D1735">
              <w:rPr>
                <w:rFonts w:ascii="Garamond" w:hAnsi="Garamond"/>
                <w:b/>
                <w:i/>
                <w:color w:val="FF0000"/>
                <w:sz w:val="20"/>
              </w:rPr>
              <w:t>inwestycji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 oraz imię i nazwisko osoby, której dotyczy doświadczenie</w:t>
            </w:r>
            <w:r w:rsidRPr="00072F54">
              <w:rPr>
                <w:rFonts w:ascii="Garamond" w:hAnsi="Garamond"/>
                <w:i/>
                <w:sz w:val="20"/>
              </w:rPr>
              <w:t>).</w:t>
            </w:r>
          </w:p>
          <w:p w:rsidR="00171F24" w:rsidRPr="00034BF3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F24" w:rsidRPr="00FE6403" w:rsidRDefault="00171F24" w:rsidP="001C209F">
            <w:pPr>
              <w:pStyle w:val="Bezodstpw"/>
              <w:jc w:val="center"/>
              <w:rPr>
                <w:rFonts w:ascii="Garamond" w:hAnsi="Garamond"/>
                <w:i/>
                <w:color w:val="FF0000"/>
                <w:sz w:val="20"/>
              </w:rPr>
            </w:pPr>
            <w:r>
              <w:rPr>
                <w:rFonts w:ascii="Garamond" w:hAnsi="Garamond"/>
                <w:b/>
                <w:i/>
                <w:color w:val="000099"/>
                <w:sz w:val="20"/>
              </w:rPr>
              <w:t>Dla każdej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z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 xml:space="preserve">e wykazanych w kol. 2 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>nadzorowanej inwestycji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należy podać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 xml:space="preserve">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(należy wypełnić tyle razy ile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 xml:space="preserve"> nadzorowanych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>inwestycji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zostało </w:t>
            </w:r>
            <w:r w:rsidR="00BA1BCD">
              <w:rPr>
                <w:rFonts w:ascii="Garamond" w:hAnsi="Garamond"/>
                <w:i/>
                <w:color w:val="FF0000"/>
                <w:sz w:val="20"/>
              </w:rPr>
              <w:t xml:space="preserve">                  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wskazanych w kol. 2):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 w:rsidR="001C209F">
              <w:rPr>
                <w:rFonts w:ascii="Garamond" w:hAnsi="Garamond"/>
                <w:i/>
                <w:sz w:val="20"/>
              </w:rPr>
              <w:t xml:space="preserve">nadzorowanej </w:t>
            </w:r>
            <w:r w:rsidR="00BA1BCD">
              <w:rPr>
                <w:rFonts w:ascii="Garamond" w:hAnsi="Garamond"/>
                <w:i/>
                <w:sz w:val="20"/>
              </w:rPr>
              <w:t>inwestycji</w:t>
            </w:r>
            <w:r>
              <w:rPr>
                <w:rFonts w:ascii="Garamond" w:hAnsi="Garamond"/>
                <w:i/>
                <w:sz w:val="20"/>
              </w:rPr>
              <w:t xml:space="preserve"> wraz ze wskazaniem rodzaju budynku jakiego dotyczyła: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a: Odbiorca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 xml:space="preserve"> (Inwestor): ……………………..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b: Termin realizacji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>:</w:t>
            </w:r>
          </w:p>
          <w:p w:rsidR="00171F24" w:rsidRPr="00FE6403" w:rsidRDefault="00171F24" w:rsidP="006D7A3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Default="00171F24" w:rsidP="006D7A32">
            <w:pPr>
              <w:pStyle w:val="Bezodstpw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__________________________________</w:t>
            </w:r>
          </w:p>
          <w:p w:rsidR="00BA1BCD" w:rsidRDefault="00BA1BCD" w:rsidP="00BA1BCD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 wraz ze wskazaniem rodzaju budynku jakiego dotyczyła: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robót:</w:t>
            </w:r>
          </w:p>
          <w:p w:rsidR="00BA1BCD" w:rsidRPr="00FE6403" w:rsidRDefault="00BA1BCD" w:rsidP="00BA1B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BA1BCD" w:rsidRDefault="00BA1BCD" w:rsidP="00BA1BCD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Pr="00CD5192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</w:tc>
      </w:tr>
    </w:tbl>
    <w:p w:rsidR="001C209F" w:rsidRDefault="001C209F" w:rsidP="00BA1BCD">
      <w:pPr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171F24" w:rsidRPr="00220ED1" w:rsidRDefault="00171F24" w:rsidP="00171F24">
      <w:pPr>
        <w:jc w:val="center"/>
        <w:rPr>
          <w:rFonts w:ascii="Garamond" w:hAnsi="Garamond" w:cs="Tahoma"/>
          <w:b/>
          <w:bCs/>
          <w:i/>
          <w:kern w:val="144"/>
          <w:sz w:val="20"/>
          <w:szCs w:val="20"/>
        </w:rPr>
      </w:pPr>
      <w:r w:rsidRPr="00220ED1">
        <w:rPr>
          <w:rFonts w:ascii="Garamond" w:hAnsi="Garamond" w:cs="Tahoma"/>
          <w:b/>
          <w:bCs/>
          <w:i/>
          <w:kern w:val="144"/>
          <w:sz w:val="20"/>
          <w:szCs w:val="20"/>
        </w:rPr>
        <w:t xml:space="preserve">UWAGA !!!  </w:t>
      </w:r>
    </w:p>
    <w:p w:rsidR="00171F24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  <w:r w:rsidRPr="00220ED1">
        <w:rPr>
          <w:rFonts w:ascii="Garamond" w:hAnsi="Garamond" w:cs="BookmanOldStyle"/>
          <w:b/>
          <w:i/>
          <w:sz w:val="20"/>
        </w:rPr>
        <w:t xml:space="preserve">W przypadku braku wskazania w druku oferty </w:t>
      </w:r>
      <w:r w:rsidRPr="00220ED1">
        <w:rPr>
          <w:rFonts w:ascii="Garamond" w:hAnsi="Garamond"/>
          <w:b/>
          <w:i/>
          <w:smallCaps/>
          <w:kern w:val="144"/>
          <w:sz w:val="20"/>
          <w:u w:val="single"/>
        </w:rPr>
        <w:t>doświadczenia osób wyznaczonych do realizacji zamówienia</w:t>
      </w:r>
      <w:r>
        <w:rPr>
          <w:rFonts w:ascii="Garamond" w:hAnsi="Garamond"/>
          <w:b/>
          <w:i/>
          <w:smallCaps/>
          <w:kern w:val="144"/>
          <w:sz w:val="20"/>
        </w:rPr>
        <w:t xml:space="preserve"> (</w:t>
      </w:r>
      <w:r w:rsidR="00BA1BCD">
        <w:rPr>
          <w:rFonts w:ascii="Garamond" w:hAnsi="Garamond"/>
          <w:b/>
          <w:i/>
          <w:smallCaps/>
          <w:kern w:val="144"/>
          <w:sz w:val="20"/>
        </w:rPr>
        <w:t>kierownika budowy</w:t>
      </w:r>
      <w:r>
        <w:rPr>
          <w:rFonts w:ascii="Garamond" w:hAnsi="Garamond"/>
          <w:b/>
          <w:i/>
          <w:smallCaps/>
          <w:kern w:val="144"/>
          <w:sz w:val="20"/>
        </w:rPr>
        <w:t xml:space="preserve">) </w:t>
      </w:r>
      <w:r w:rsidRPr="00220ED1">
        <w:rPr>
          <w:rFonts w:ascii="Garamond" w:hAnsi="Garamond"/>
          <w:b/>
          <w:i/>
          <w:spacing w:val="4"/>
          <w:sz w:val="20"/>
          <w:szCs w:val="20"/>
        </w:rPr>
        <w:t xml:space="preserve">lub </w:t>
      </w:r>
      <w:r w:rsidRPr="00220ED1">
        <w:rPr>
          <w:rFonts w:ascii="Garamond" w:hAnsi="Garamond"/>
          <w:b/>
          <w:i/>
          <w:spacing w:val="4"/>
          <w:sz w:val="20"/>
        </w:rPr>
        <w:t>wskazania innego niż minimalny wymagany zakres doświadczeni</w:t>
      </w:r>
      <w:r>
        <w:rPr>
          <w:rFonts w:ascii="Garamond" w:hAnsi="Garamond"/>
          <w:b/>
          <w:i/>
          <w:spacing w:val="4"/>
          <w:sz w:val="20"/>
        </w:rPr>
        <w:t xml:space="preserve">a, </w:t>
      </w:r>
      <w:r w:rsidRPr="00220ED1">
        <w:rPr>
          <w:rFonts w:ascii="Garamond" w:hAnsi="Garamond"/>
          <w:b/>
          <w:i/>
          <w:spacing w:val="4"/>
          <w:sz w:val="20"/>
        </w:rPr>
        <w:t>oferta Wykonawcy zostanie odrzucona.</w:t>
      </w:r>
    </w:p>
    <w:p w:rsidR="00171F24" w:rsidRPr="00220ED1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</w:p>
    <w:p w:rsidR="00171F24" w:rsidRPr="007D1735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  <w:u w:val="single"/>
        </w:rPr>
      </w:pP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Doświadczenie wykazane powyżej musi dotyczyć osoby (</w:t>
      </w:r>
      <w:r w:rsid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k</w:t>
      </w:r>
      <w:r w:rsidR="007D1735" w:rsidRP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ierownika budowy</w:t>
      </w: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) wskazanej w wykazie osób, które  zostaną skierowane do realizacji zamówienia.</w:t>
      </w:r>
    </w:p>
    <w:p w:rsidR="00171F24" w:rsidRPr="00D952E1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</w:rPr>
      </w:pPr>
    </w:p>
    <w:p w:rsidR="00171F24" w:rsidRPr="005842A1" w:rsidRDefault="00171F24" w:rsidP="00171F24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Informacje wskazane w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wy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>żej wymienionym punkcie, stanowią treść oferty, a nie stanowią dokumentu składanego w celu potwierdzania spe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łniania warunków udziału w postę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powaniu,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                                               </w:t>
      </w:r>
      <w:r w:rsidRPr="00AB4B56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wobec czego art 26 ust. 3 i 4 ustawy Prawo zamówień publicznych nie ma zastosowania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lastRenderedPageBreak/>
        <w:t xml:space="preserve">W przypadku nie zaoferowania w druku oferty żadnego okresu gwarancji lub wpisania innego </w:t>
      </w:r>
      <w:r w:rsidR="007D1735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    </w:t>
      </w: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5E6FA7">
        <w:rPr>
          <w:rFonts w:ascii="Garamond" w:hAnsi="Garamond"/>
          <w:b/>
          <w:sz w:val="20"/>
        </w:rPr>
        <w:t>3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5E6FA7" w:rsidRPr="007D1735">
        <w:rPr>
          <w:rFonts w:ascii="Garamond" w:hAnsi="Garamond"/>
          <w:b/>
          <w:sz w:val="20"/>
          <w:szCs w:val="20"/>
          <w:u w:val="single"/>
        </w:rPr>
        <w:t>wskazanym w rozdz. I ust. 2 SIWZ</w:t>
      </w:r>
      <w:r w:rsidR="000660FD" w:rsidRPr="007D1735">
        <w:rPr>
          <w:rFonts w:ascii="Garamond" w:hAnsi="Garamond"/>
          <w:sz w:val="20"/>
          <w:szCs w:val="20"/>
        </w:rPr>
        <w:t>.</w:t>
      </w:r>
    </w:p>
    <w:p w:rsidR="00654B44" w:rsidRPr="001C209F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1C209F" w:rsidRPr="007D1735" w:rsidRDefault="001C209F" w:rsidP="001C209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7D1735">
        <w:rPr>
          <w:rFonts w:ascii="Garamond" w:hAnsi="Garamond"/>
          <w:b/>
          <w:kern w:val="144"/>
          <w:sz w:val="20"/>
        </w:rPr>
        <w:t xml:space="preserve">Zabezpieczenie należytego wykonania umowy </w:t>
      </w:r>
      <w:r w:rsidRPr="007D1735">
        <w:rPr>
          <w:rFonts w:ascii="Garamond" w:hAnsi="Garamond"/>
          <w:kern w:val="144"/>
          <w:sz w:val="20"/>
        </w:rPr>
        <w:t>[</w:t>
      </w:r>
      <w:r w:rsidRPr="007D1735">
        <w:rPr>
          <w:rFonts w:ascii="Garamond" w:hAnsi="Garamond"/>
          <w:i/>
          <w:kern w:val="144"/>
          <w:sz w:val="20"/>
        </w:rPr>
        <w:t>Zgodnie z SIWZ i Projektem Umowy</w:t>
      </w:r>
      <w:r w:rsidRPr="007D1735">
        <w:rPr>
          <w:rFonts w:ascii="Garamond" w:hAnsi="Garamond"/>
          <w:kern w:val="144"/>
          <w:sz w:val="20"/>
        </w:rPr>
        <w:t xml:space="preserve">]: Niniejszym zobowiązujemy się do wniesienia przed zawarciem umowy zabezpieczenia należytego wykonania umowy    w wysokości określonej w SIWZ i Projekcie Umowy </w:t>
      </w:r>
      <w:r w:rsidRPr="007D1735">
        <w:rPr>
          <w:rFonts w:ascii="Garamond" w:hAnsi="Garamond"/>
          <w:b/>
          <w:kern w:val="144"/>
          <w:sz w:val="20"/>
        </w:rPr>
        <w:t>w formie (</w:t>
      </w:r>
      <w:r w:rsidRPr="007D1735">
        <w:rPr>
          <w:rFonts w:ascii="Garamond" w:hAnsi="Garamond"/>
          <w:b/>
          <w:i/>
          <w:kern w:val="144"/>
          <w:sz w:val="20"/>
        </w:rPr>
        <w:t>gotówki-przelewu, gwarancji ubezpieczeniowej, gwarancji bankowej itp.) ………………………….. .</w:t>
      </w: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6234BF" w:rsidRDefault="006234BF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lastRenderedPageBreak/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WSZYSCY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         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6901CE" w:rsidRDefault="006E7603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</w:p>
    <w:p w:rsidR="007D1735" w:rsidRDefault="007D1735" w:rsidP="007D173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7D1735" w:rsidRDefault="007D1735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7D1735" w:rsidRPr="006901CE" w:rsidRDefault="007D1735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892958" w:rsidRDefault="006901CE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>IX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7D1735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7D1735" w:rsidRPr="001B19A7" w:rsidRDefault="007D173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right="282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                                </w:t>
      </w:r>
      <w:r>
        <w:rPr>
          <w:rFonts w:ascii="Garamond" w:hAnsi="Garamond"/>
          <w:sz w:val="22"/>
        </w:rPr>
        <w:t>,  dnia   ___/___/201</w:t>
      </w:r>
      <w:r w:rsidR="007D1735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 xml:space="preserve"> r.</w:t>
      </w:r>
    </w:p>
    <w:p w:rsidR="007D1735" w:rsidRDefault="007D1735" w:rsidP="00881D25">
      <w:pPr>
        <w:spacing w:line="360" w:lineRule="auto"/>
        <w:ind w:right="282"/>
        <w:rPr>
          <w:rFonts w:ascii="Garamond" w:hAnsi="Garamond"/>
          <w:sz w:val="22"/>
        </w:rPr>
      </w:pPr>
      <w:bookmarkStart w:id="0" w:name="_GoBack"/>
      <w:bookmarkEnd w:id="0"/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90" w:rsidRDefault="00CF7690">
      <w:r>
        <w:separator/>
      </w:r>
    </w:p>
  </w:endnote>
  <w:endnote w:type="continuationSeparator" w:id="0">
    <w:p w:rsidR="00CF7690" w:rsidRDefault="00C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75443" w:rsidRPr="00E75443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90" w:rsidRDefault="00CF7690">
      <w:r>
        <w:separator/>
      </w:r>
    </w:p>
  </w:footnote>
  <w:footnote w:type="continuationSeparator" w:id="0">
    <w:p w:rsidR="00CF7690" w:rsidRDefault="00CF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5C" w:rsidRPr="00DA5A90" w:rsidRDefault="0022155C" w:rsidP="0022155C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>Postępowanie przetargowe nr: 41/2018</w:t>
    </w:r>
  </w:p>
  <w:p w:rsidR="0022155C" w:rsidRPr="00C121FC" w:rsidRDefault="0022155C" w:rsidP="0022155C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  <w:r w:rsidRPr="00DA5A90">
      <w:rPr>
        <w:rFonts w:ascii="Garamond" w:hAnsi="Garamond" w:cs="Tahoma"/>
        <w:b/>
        <w:i/>
        <w:sz w:val="20"/>
        <w:szCs w:val="20"/>
      </w:rPr>
      <w:t>Remont korytarza na parterze w budynku D wraz z modernizacją pomieszczeń Pracowni Endoskopii prowadzony w ramach zadania inwestycyjnego pt.: "Przebudowa i modernizacja Szpitala Czerniakowskiego" zgodnie z przyznaną na ten cel dotacją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4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15"/>
  </w:num>
  <w:num w:numId="12">
    <w:abstractNumId w:val="25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31"/>
  </w:num>
  <w:num w:numId="18">
    <w:abstractNumId w:val="20"/>
  </w:num>
  <w:num w:numId="19">
    <w:abstractNumId w:val="17"/>
  </w:num>
  <w:num w:numId="20">
    <w:abstractNumId w:val="27"/>
  </w:num>
  <w:num w:numId="21">
    <w:abstractNumId w:val="33"/>
  </w:num>
  <w:num w:numId="22">
    <w:abstractNumId w:val="24"/>
  </w:num>
  <w:num w:numId="23">
    <w:abstractNumId w:val="21"/>
  </w:num>
  <w:num w:numId="24">
    <w:abstractNumId w:val="32"/>
  </w:num>
  <w:num w:numId="25">
    <w:abstractNumId w:val="18"/>
  </w:num>
  <w:num w:numId="26">
    <w:abstractNumId w:val="34"/>
  </w:num>
  <w:num w:numId="27">
    <w:abstractNumId w:val="10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 w:numId="31">
    <w:abstractNumId w:val="28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71F24"/>
    <w:rsid w:val="001A03A7"/>
    <w:rsid w:val="001B19A7"/>
    <w:rsid w:val="001C209F"/>
    <w:rsid w:val="001C3441"/>
    <w:rsid w:val="001E4B89"/>
    <w:rsid w:val="001F349E"/>
    <w:rsid w:val="0022155C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41C68"/>
    <w:rsid w:val="004F03D0"/>
    <w:rsid w:val="0051051D"/>
    <w:rsid w:val="00525641"/>
    <w:rsid w:val="0052628D"/>
    <w:rsid w:val="00582759"/>
    <w:rsid w:val="005A7667"/>
    <w:rsid w:val="005B307B"/>
    <w:rsid w:val="005C5635"/>
    <w:rsid w:val="005E6FA7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47698"/>
    <w:rsid w:val="007A3BC2"/>
    <w:rsid w:val="007D1735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10CA0"/>
    <w:rsid w:val="0094544C"/>
    <w:rsid w:val="00995C33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31ADB"/>
    <w:rsid w:val="00B43B2F"/>
    <w:rsid w:val="00B66182"/>
    <w:rsid w:val="00B738A1"/>
    <w:rsid w:val="00BA1BCD"/>
    <w:rsid w:val="00BB2D0E"/>
    <w:rsid w:val="00C26AD1"/>
    <w:rsid w:val="00C720D3"/>
    <w:rsid w:val="00CA1360"/>
    <w:rsid w:val="00CE595F"/>
    <w:rsid w:val="00CF7690"/>
    <w:rsid w:val="00D12BE5"/>
    <w:rsid w:val="00D148C9"/>
    <w:rsid w:val="00D66D1B"/>
    <w:rsid w:val="00D84652"/>
    <w:rsid w:val="00DB6C25"/>
    <w:rsid w:val="00DC6629"/>
    <w:rsid w:val="00DE3341"/>
    <w:rsid w:val="00E129C5"/>
    <w:rsid w:val="00E559B8"/>
    <w:rsid w:val="00E70135"/>
    <w:rsid w:val="00E75443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3D9284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uiPriority w:val="99"/>
    <w:qFormat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15">
    <w:name w:val="Znak Znak15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4">
    <w:name w:val="Bez odstępów4"/>
    <w:uiPriority w:val="99"/>
    <w:qFormat/>
    <w:rsid w:val="0022155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ZnakZnak3">
    <w:name w:val="Znak Znak3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2">
    <w:name w:val="Znak Znak Znak Znak Znak Znak Znak Znak Znak Znak Znak Znak Znak Znak Znak Znak Znak Znak Znak Znak"/>
    <w:basedOn w:val="Normalny"/>
    <w:rsid w:val="00171F24"/>
    <w:pPr>
      <w:suppressAutoHyphens w:val="0"/>
    </w:pPr>
    <w:rPr>
      <w:rFonts w:ascii="Arial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2018-05-16T06:01:00Z</dcterms:modified>
</cp:coreProperties>
</file>